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B77201">
        <w:rPr>
          <w:rFonts w:ascii="Times New Roman" w:hAnsi="Times New Roman"/>
          <w:sz w:val="28"/>
          <w:szCs w:val="28"/>
        </w:rPr>
        <w:t xml:space="preserve">06 апреля 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D53109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D53109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4A43E2">
        <w:rPr>
          <w:rFonts w:ascii="Times New Roman" w:hAnsi="Times New Roman"/>
          <w:sz w:val="28"/>
          <w:szCs w:val="28"/>
        </w:rPr>
        <w:t>3</w:t>
      </w:r>
      <w:r w:rsidR="00853954">
        <w:rPr>
          <w:rFonts w:ascii="Times New Roman" w:hAnsi="Times New Roman"/>
          <w:sz w:val="28"/>
          <w:szCs w:val="28"/>
        </w:rPr>
        <w:t>4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D53109">
        <w:rPr>
          <w:rFonts w:ascii="Times New Roman" w:hAnsi="Times New Roman"/>
          <w:sz w:val="28"/>
          <w:szCs w:val="28"/>
        </w:rPr>
        <w:t xml:space="preserve">05 апреля 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D53109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D53109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015C" w:rsidRPr="008E2719" w:rsidRDefault="0003015C" w:rsidP="0003015C">
      <w:pPr>
        <w:pStyle w:val="a8"/>
        <w:spacing w:after="0" w:line="240" w:lineRule="auto"/>
        <w:ind w:left="0" w:firstLine="42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 1. </w:t>
      </w:r>
      <w:r w:rsidR="00805ED5"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F8A"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разрешение  на  отклонение от  предельных  параметров </w:t>
      </w:r>
      <w:r w:rsidR="009D0781"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разрешенного  строительства </w:t>
      </w:r>
      <w:r w:rsidR="009D0781" w:rsidRPr="008E2719">
        <w:rPr>
          <w:b/>
          <w:color w:val="000000" w:themeColor="text1"/>
          <w:sz w:val="28"/>
          <w:szCs w:val="28"/>
        </w:rPr>
        <w:t xml:space="preserve"> </w:t>
      </w:r>
      <w:r w:rsidR="009D0781" w:rsidRPr="008E2719">
        <w:rPr>
          <w:color w:val="000000" w:themeColor="text1"/>
          <w:sz w:val="28"/>
          <w:szCs w:val="28"/>
        </w:rPr>
        <w:t xml:space="preserve"> 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на  земельном  участке   с  кадастровым     номером  </w:t>
      </w:r>
      <w:r w:rsidRPr="008E2719">
        <w:rPr>
          <w:rFonts w:ascii="Times New Roman" w:hAnsi="Times New Roman"/>
          <w:bCs/>
          <w:color w:val="000000" w:themeColor="text1"/>
          <w:sz w:val="28"/>
          <w:szCs w:val="28"/>
        </w:rPr>
        <w:t>12:14:9101001:</w:t>
      </w:r>
      <w:r w:rsidR="008E2719" w:rsidRPr="008E2719">
        <w:rPr>
          <w:rFonts w:ascii="Times New Roman" w:hAnsi="Times New Roman"/>
          <w:bCs/>
          <w:color w:val="000000" w:themeColor="text1"/>
          <w:sz w:val="28"/>
          <w:szCs w:val="28"/>
        </w:rPr>
        <w:t>0073,</w:t>
      </w:r>
      <w:r w:rsidRPr="008E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общей площадью   1500 кв.м.       расположенного  по  адресу:  Республика  Марий  Эл,   Звениговский район,   </w:t>
      </w:r>
      <w:proofErr w:type="spellStart"/>
      <w:r w:rsidRPr="008E2719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8E2719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Pr="008E2719">
        <w:rPr>
          <w:rFonts w:ascii="Times New Roman" w:hAnsi="Times New Roman"/>
          <w:color w:val="000000" w:themeColor="text1"/>
          <w:sz w:val="28"/>
          <w:szCs w:val="28"/>
        </w:rPr>
        <w:t>уйка</w:t>
      </w:r>
      <w:proofErr w:type="spellEnd"/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, ул.Заводская, д.7    в  части  увеличения  </w:t>
      </w:r>
      <w:r w:rsidR="008E2719" w:rsidRPr="008E2719">
        <w:rPr>
          <w:rFonts w:ascii="Times New Roman" w:hAnsi="Times New Roman"/>
          <w:color w:val="000000" w:themeColor="text1"/>
          <w:sz w:val="28"/>
          <w:szCs w:val="28"/>
        </w:rPr>
        <w:t>предельного размера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 площади  земельного  участка</w:t>
      </w:r>
      <w:r w:rsidR="008E2719"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с 1500 кв.м.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1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>до 1513</w:t>
      </w:r>
      <w:r w:rsidR="008E2719"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>кв.м.</w:t>
      </w:r>
    </w:p>
    <w:p w:rsidR="00D526C8" w:rsidRDefault="008E2719" w:rsidP="00D526C8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8E2719">
        <w:rPr>
          <w:rFonts w:ascii="Times New Roman" w:hAnsi="Times New Roman"/>
          <w:color w:val="000000" w:themeColor="text1"/>
          <w:sz w:val="28"/>
          <w:szCs w:val="28"/>
        </w:rPr>
        <w:tab/>
      </w:r>
      <w:bookmarkEnd w:id="0"/>
      <w:bookmarkEnd w:id="1"/>
      <w:r w:rsidR="00D526C8">
        <w:rPr>
          <w:rFonts w:ascii="Times New Roman" w:hAnsi="Times New Roman"/>
          <w:sz w:val="28"/>
          <w:szCs w:val="28"/>
        </w:rPr>
        <w:t>Участок расположен в  зоне застройки  индивидуальными жилыми домами (Ж-3).</w:t>
      </w:r>
    </w:p>
    <w:p w:rsidR="00D526C8" w:rsidRDefault="00D526C8" w:rsidP="00D526C8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2. Постановление вступает в силу после его официального обнародования.</w:t>
      </w:r>
    </w:p>
    <w:p w:rsidR="00C562F8" w:rsidRPr="008C1F0F" w:rsidRDefault="00C562F8" w:rsidP="00D526C8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31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109">
        <w:rPr>
          <w:rFonts w:ascii="Times New Roman" w:hAnsi="Times New Roman"/>
          <w:color w:val="000000" w:themeColor="text1"/>
          <w:sz w:val="28"/>
          <w:szCs w:val="28"/>
        </w:rPr>
        <w:t>П.Н. Николаев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03015C">
      <w:pgSz w:w="11906" w:h="16838"/>
      <w:pgMar w:top="709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80F4A6B"/>
    <w:multiLevelType w:val="hybridMultilevel"/>
    <w:tmpl w:val="50B82880"/>
    <w:lvl w:ilvl="0" w:tplc="48F2DFE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015C"/>
    <w:rsid w:val="00031D2E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61A9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08A9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55FA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3E2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95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0D5"/>
    <w:rsid w:val="008C1F0F"/>
    <w:rsid w:val="008C7EE5"/>
    <w:rsid w:val="008D2C4D"/>
    <w:rsid w:val="008E271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0781"/>
    <w:rsid w:val="009D31F4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77201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26C8"/>
    <w:rsid w:val="00D53109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068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EF76AA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7</cp:revision>
  <cp:lastPrinted>2021-04-06T06:32:00Z</cp:lastPrinted>
  <dcterms:created xsi:type="dcterms:W3CDTF">2021-04-06T06:18:00Z</dcterms:created>
  <dcterms:modified xsi:type="dcterms:W3CDTF">2021-04-06T06:33:00Z</dcterms:modified>
</cp:coreProperties>
</file>